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97" w:rsidRPr="000664DF" w:rsidRDefault="005C6A41" w:rsidP="00714F97">
      <w:pPr>
        <w:ind w:left="7080"/>
        <w:jc w:val="left"/>
        <w:rPr>
          <w:b/>
          <w:bCs/>
          <w:i/>
          <w:iCs/>
          <w:color w:val="000000"/>
          <w:sz w:val="24"/>
        </w:rPr>
      </w:pPr>
      <w:r w:rsidRPr="000664DF">
        <w:rPr>
          <w:b/>
          <w:bCs/>
          <w:i/>
          <w:iCs/>
          <w:color w:val="000000"/>
          <w:sz w:val="24"/>
        </w:rPr>
        <w:t xml:space="preserve">Додаток </w:t>
      </w:r>
      <w:r w:rsidR="00C124D7">
        <w:rPr>
          <w:b/>
          <w:bCs/>
          <w:i/>
          <w:iCs/>
          <w:color w:val="000000"/>
          <w:sz w:val="24"/>
        </w:rPr>
        <w:t>114</w:t>
      </w:r>
    </w:p>
    <w:p w:rsidR="00714F97" w:rsidRPr="000664DF" w:rsidRDefault="00714F97" w:rsidP="00714F97">
      <w:pPr>
        <w:ind w:left="7080"/>
        <w:jc w:val="left"/>
        <w:rPr>
          <w:b/>
          <w:bCs/>
          <w:i/>
          <w:iCs/>
          <w:color w:val="000000"/>
          <w:sz w:val="24"/>
        </w:rPr>
      </w:pPr>
      <w:r w:rsidRPr="000664DF">
        <w:rPr>
          <w:b/>
          <w:bCs/>
          <w:i/>
          <w:iCs/>
          <w:color w:val="000000"/>
          <w:sz w:val="24"/>
        </w:rPr>
        <w:t>до рішення виконкому</w:t>
      </w:r>
    </w:p>
    <w:p w:rsidR="00714F97" w:rsidRDefault="00714F97" w:rsidP="00307E4A">
      <w:pPr>
        <w:ind w:left="7080"/>
        <w:jc w:val="left"/>
        <w:rPr>
          <w:b/>
          <w:bCs/>
          <w:i/>
          <w:iCs/>
          <w:color w:val="000000"/>
          <w:sz w:val="24"/>
        </w:rPr>
      </w:pPr>
      <w:r w:rsidRPr="000664DF">
        <w:rPr>
          <w:b/>
          <w:bCs/>
          <w:i/>
          <w:iCs/>
          <w:color w:val="000000"/>
          <w:sz w:val="24"/>
        </w:rPr>
        <w:t>районної у місті ради</w:t>
      </w:r>
    </w:p>
    <w:p w:rsidR="00307E4A" w:rsidRPr="00307E4A" w:rsidRDefault="00C124D7" w:rsidP="00307E4A">
      <w:pPr>
        <w:ind w:left="7080"/>
        <w:jc w:val="left"/>
        <w:rPr>
          <w:b/>
          <w:bCs/>
          <w:i/>
          <w:iCs/>
          <w:color w:val="000000"/>
          <w:sz w:val="24"/>
        </w:rPr>
      </w:pPr>
      <w:r>
        <w:rPr>
          <w:b/>
          <w:i/>
          <w:sz w:val="24"/>
        </w:rPr>
        <w:t>01</w:t>
      </w:r>
      <w:r w:rsidR="00307E4A" w:rsidRPr="00307E4A">
        <w:rPr>
          <w:b/>
          <w:i/>
          <w:sz w:val="24"/>
        </w:rPr>
        <w:t>.0</w:t>
      </w:r>
      <w:r>
        <w:rPr>
          <w:b/>
          <w:i/>
          <w:sz w:val="24"/>
        </w:rPr>
        <w:t>1</w:t>
      </w:r>
      <w:r w:rsidR="00307E4A" w:rsidRPr="00307E4A">
        <w:rPr>
          <w:b/>
          <w:i/>
          <w:sz w:val="24"/>
        </w:rPr>
        <w:t>.202</w:t>
      </w:r>
      <w:r>
        <w:rPr>
          <w:b/>
          <w:i/>
          <w:sz w:val="24"/>
        </w:rPr>
        <w:t>6</w:t>
      </w:r>
      <w:r w:rsidR="00307E4A" w:rsidRPr="00307E4A">
        <w:rPr>
          <w:b/>
          <w:i/>
          <w:sz w:val="24"/>
        </w:rPr>
        <w:t xml:space="preserve"> № 1</w:t>
      </w:r>
    </w:p>
    <w:p w:rsidR="00714F97" w:rsidRPr="000664DF" w:rsidRDefault="00714F97" w:rsidP="00714F97">
      <w:pPr>
        <w:ind w:right="57"/>
        <w:rPr>
          <w:b/>
          <w:bCs/>
          <w:i/>
          <w:iCs/>
          <w:color w:val="FFFFFF" w:themeColor="background1"/>
          <w:sz w:val="24"/>
        </w:rPr>
      </w:pPr>
    </w:p>
    <w:p w:rsidR="00714F97" w:rsidRDefault="00714F97" w:rsidP="00714F97">
      <w:pPr>
        <w:ind w:right="57"/>
        <w:rPr>
          <w:b/>
          <w:bCs/>
          <w:i/>
          <w:iCs/>
          <w:color w:val="FFFFFF" w:themeColor="background1"/>
          <w:sz w:val="24"/>
        </w:rPr>
      </w:pPr>
    </w:p>
    <w:p w:rsidR="00307E4A" w:rsidRDefault="00307E4A" w:rsidP="00714F97">
      <w:pPr>
        <w:ind w:right="57"/>
        <w:rPr>
          <w:b/>
          <w:bCs/>
          <w:i/>
          <w:iCs/>
          <w:color w:val="FFFFFF" w:themeColor="background1"/>
          <w:sz w:val="24"/>
        </w:rPr>
      </w:pPr>
    </w:p>
    <w:p w:rsidR="0050375D" w:rsidRDefault="0050375D" w:rsidP="00714F97">
      <w:pPr>
        <w:ind w:right="57"/>
        <w:rPr>
          <w:b/>
          <w:bCs/>
          <w:i/>
          <w:iCs/>
          <w:color w:val="FFFFFF" w:themeColor="background1"/>
          <w:sz w:val="24"/>
        </w:rPr>
      </w:pPr>
    </w:p>
    <w:p w:rsidR="006E1071" w:rsidRPr="000664DF" w:rsidRDefault="006E1071" w:rsidP="00714F97">
      <w:pPr>
        <w:ind w:right="57"/>
        <w:rPr>
          <w:b/>
          <w:bCs/>
          <w:i/>
          <w:iCs/>
          <w:color w:val="FFFFFF" w:themeColor="background1"/>
          <w:sz w:val="24"/>
        </w:rPr>
      </w:pPr>
    </w:p>
    <w:p w:rsidR="00073B34" w:rsidRPr="000664DF" w:rsidRDefault="00796E70" w:rsidP="00073B34">
      <w:pPr>
        <w:ind w:right="57"/>
        <w:jc w:val="center"/>
        <w:rPr>
          <w:b/>
          <w:iCs/>
          <w:color w:val="000000" w:themeColor="text1"/>
          <w:sz w:val="24"/>
        </w:rPr>
      </w:pPr>
      <w:r w:rsidRPr="000664DF">
        <w:rPr>
          <w:b/>
          <w:iCs/>
          <w:color w:val="000000" w:themeColor="text1"/>
          <w:sz w:val="24"/>
        </w:rPr>
        <w:t>ТЕХНОЛОГІЧНА КАРТКА №</w:t>
      </w:r>
      <w:r w:rsidR="00714F97" w:rsidRPr="000664DF">
        <w:rPr>
          <w:b/>
          <w:iCs/>
          <w:color w:val="000000" w:themeColor="text1"/>
          <w:sz w:val="24"/>
        </w:rPr>
        <w:t xml:space="preserve"> </w:t>
      </w:r>
      <w:r w:rsidRPr="000664DF">
        <w:rPr>
          <w:b/>
          <w:iCs/>
          <w:color w:val="000000" w:themeColor="text1"/>
          <w:sz w:val="24"/>
        </w:rPr>
        <w:t>40-5</w:t>
      </w:r>
      <w:r w:rsidR="00C124D7">
        <w:rPr>
          <w:b/>
          <w:iCs/>
          <w:color w:val="000000" w:themeColor="text1"/>
          <w:sz w:val="24"/>
        </w:rPr>
        <w:t>7</w:t>
      </w:r>
    </w:p>
    <w:p w:rsidR="00073B34" w:rsidRPr="000664DF" w:rsidRDefault="00073B34" w:rsidP="00073B34">
      <w:pPr>
        <w:ind w:right="57"/>
        <w:jc w:val="center"/>
        <w:rPr>
          <w:b/>
          <w:i/>
          <w:sz w:val="24"/>
        </w:rPr>
      </w:pPr>
    </w:p>
    <w:p w:rsidR="00796E70" w:rsidRPr="000664DF" w:rsidRDefault="00073B34" w:rsidP="000664DF">
      <w:pPr>
        <w:suppressAutoHyphens/>
        <w:ind w:right="57"/>
        <w:jc w:val="center"/>
        <w:rPr>
          <w:b/>
          <w:i/>
          <w:sz w:val="24"/>
          <w:lang w:eastAsia="ar-SA"/>
        </w:rPr>
      </w:pPr>
      <w:r w:rsidRPr="000664DF">
        <w:rPr>
          <w:b/>
          <w:i/>
          <w:spacing w:val="-2"/>
          <w:sz w:val="24"/>
          <w:lang w:eastAsia="ar-SA"/>
        </w:rPr>
        <w:t>Послуга:</w:t>
      </w:r>
      <w:r w:rsidR="00796E70" w:rsidRPr="000664DF">
        <w:rPr>
          <w:b/>
          <w:i/>
          <w:spacing w:val="-2"/>
          <w:lang w:eastAsia="ar-SA"/>
        </w:rPr>
        <w:t xml:space="preserve"> </w:t>
      </w:r>
      <w:r w:rsidR="000664DF" w:rsidRPr="000664DF">
        <w:rPr>
          <w:b/>
          <w:i/>
          <w:spacing w:val="-2"/>
          <w:sz w:val="24"/>
          <w:lang w:eastAsia="ar-SA"/>
        </w:rPr>
        <w:t xml:space="preserve">Надання безкоштовного харчування дітям військовослужбовців, які захищають незалежність, суверенітет та територіальну цілісність України, здійснюють заходи із забезпечення національної безпеки </w:t>
      </w:r>
      <w:r w:rsidR="004E156C">
        <w:rPr>
          <w:b/>
          <w:i/>
          <w:spacing w:val="-2"/>
          <w:sz w:val="24"/>
          <w:lang w:eastAsia="ar-SA"/>
        </w:rPr>
        <w:t>й</w:t>
      </w:r>
      <w:r w:rsidR="000664DF" w:rsidRPr="000664DF">
        <w:rPr>
          <w:b/>
          <w:i/>
          <w:spacing w:val="-2"/>
          <w:sz w:val="24"/>
          <w:lang w:eastAsia="ar-SA"/>
        </w:rPr>
        <w:t xml:space="preserve"> оборони, відсічі та стримування збройної агресії Російської Федерації проти України, і дітям, батьки яких отримали статус особи з інвалідністю внаслідок війни, та дітям, батьки яких загинули, перебувають у полоні, пропали безвісти в ході бойових дій</w:t>
      </w:r>
    </w:p>
    <w:p w:rsidR="00796E70" w:rsidRPr="000664DF" w:rsidRDefault="00796E70" w:rsidP="007C445D">
      <w:pPr>
        <w:jc w:val="center"/>
        <w:rPr>
          <w:b/>
          <w:i/>
          <w:spacing w:val="-2"/>
          <w:sz w:val="24"/>
          <w:lang w:eastAsia="ar-SA"/>
        </w:rPr>
      </w:pPr>
    </w:p>
    <w:p w:rsidR="000664DF" w:rsidRPr="000664DF" w:rsidRDefault="000664DF" w:rsidP="000664DF">
      <w:pPr>
        <w:spacing w:after="200" w:line="276" w:lineRule="auto"/>
        <w:jc w:val="left"/>
        <w:rPr>
          <w:rFonts w:eastAsia="Calibri"/>
          <w:i/>
          <w:sz w:val="24"/>
          <w:lang w:eastAsia="uk-UA"/>
        </w:rPr>
      </w:pPr>
      <w:r w:rsidRPr="000664DF">
        <w:rPr>
          <w:rFonts w:eastAsia="Calibri"/>
          <w:i/>
          <w:sz w:val="24"/>
          <w:lang w:eastAsia="uk-UA"/>
        </w:rPr>
        <w:t>Загальна кількість днів надання послуги:                                                 до 22 робочих днів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26"/>
        <w:gridCol w:w="2551"/>
        <w:gridCol w:w="2127"/>
        <w:gridCol w:w="1437"/>
      </w:tblGrid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№</w:t>
            </w:r>
          </w:p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п/п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Відповідальна</w:t>
            </w:r>
          </w:p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посадова особа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bCs/>
                <w:i/>
                <w:iCs/>
                <w:sz w:val="24"/>
                <w:lang w:eastAsia="uk-UA"/>
              </w:rPr>
              <w:t>Виконавчі органи міської ради, відповідальні за етапи (дію, рішення)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Строки</w:t>
            </w:r>
          </w:p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виконання етапів (дії, рішення)</w:t>
            </w:r>
          </w:p>
        </w:tc>
      </w:tr>
      <w:tr w:rsidR="000664DF" w:rsidRPr="000664DF" w:rsidTr="000664DF">
        <w:trPr>
          <w:trHeight w:val="200"/>
          <w:tblHeader/>
        </w:trPr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1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5</w:t>
            </w:r>
          </w:p>
        </w:tc>
      </w:tr>
      <w:tr w:rsidR="006E1071" w:rsidRPr="000664DF" w:rsidTr="000664DF">
        <w:tc>
          <w:tcPr>
            <w:tcW w:w="568" w:type="dxa"/>
            <w:shd w:val="clear" w:color="auto" w:fill="auto"/>
          </w:tcPr>
          <w:p w:rsidR="006E1071" w:rsidRPr="000664DF" w:rsidRDefault="006E1071" w:rsidP="006E107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1</w:t>
            </w:r>
          </w:p>
        </w:tc>
        <w:tc>
          <w:tcPr>
            <w:tcW w:w="3226" w:type="dxa"/>
            <w:shd w:val="clear" w:color="auto" w:fill="auto"/>
          </w:tcPr>
          <w:p w:rsidR="006E1071" w:rsidRPr="006E1071" w:rsidRDefault="006E1071" w:rsidP="006E1071">
            <w:pPr>
              <w:rPr>
                <w:sz w:val="24"/>
                <w:lang w:eastAsia="uk-UA"/>
              </w:rPr>
            </w:pPr>
            <w:r w:rsidRPr="006E1071">
              <w:rPr>
                <w:sz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2551" w:type="dxa"/>
            <w:shd w:val="clear" w:color="auto" w:fill="auto"/>
          </w:tcPr>
          <w:p w:rsidR="006E1071" w:rsidRPr="006E1071" w:rsidRDefault="006E1071" w:rsidP="006E1071">
            <w:pPr>
              <w:rPr>
                <w:sz w:val="24"/>
                <w:lang w:eastAsia="uk-UA"/>
              </w:rPr>
            </w:pPr>
            <w:r w:rsidRPr="006E1071">
              <w:rPr>
                <w:sz w:val="24"/>
                <w:lang w:eastAsia="uk-UA"/>
              </w:rPr>
              <w:t xml:space="preserve">Адміністратор Офісу «Я-Ветеран» Центру адміністративних послуг «Віза» («Центр Дії») виконкому Криворізької міської ради (надалі –  Офіс) </w:t>
            </w:r>
          </w:p>
        </w:tc>
        <w:tc>
          <w:tcPr>
            <w:tcW w:w="2127" w:type="dxa"/>
            <w:shd w:val="clear" w:color="auto" w:fill="auto"/>
          </w:tcPr>
          <w:p w:rsidR="006E1071" w:rsidRDefault="006E1071" w:rsidP="006E1071">
            <w:pPr>
              <w:rPr>
                <w:sz w:val="24"/>
                <w:lang w:eastAsia="uk-UA"/>
              </w:rPr>
            </w:pPr>
            <w:r w:rsidRPr="006E1071">
              <w:rPr>
                <w:sz w:val="24"/>
                <w:lang w:eastAsia="uk-UA"/>
              </w:rPr>
              <w:t>Департамент адміністративних послуг виконкому Криворізької міської ради (надалі – Департамент)</w:t>
            </w:r>
          </w:p>
          <w:p w:rsidR="006E1071" w:rsidRPr="006E1071" w:rsidRDefault="006E1071" w:rsidP="006E1071">
            <w:pPr>
              <w:rPr>
                <w:sz w:val="24"/>
                <w:lang w:eastAsia="uk-UA"/>
              </w:rPr>
            </w:pPr>
          </w:p>
        </w:tc>
        <w:tc>
          <w:tcPr>
            <w:tcW w:w="143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E1071" w:rsidRPr="000664DF" w:rsidRDefault="006E1071" w:rsidP="006E1071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У момент звернення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2</w:t>
            </w:r>
          </w:p>
        </w:tc>
        <w:tc>
          <w:tcPr>
            <w:tcW w:w="3226" w:type="dxa"/>
            <w:shd w:val="clear" w:color="auto" w:fill="auto"/>
          </w:tcPr>
          <w:p w:rsidR="000664DF" w:rsidRDefault="000664DF" w:rsidP="006E1071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Прийняття вхідного пакета документів про надання публічної послуги; перевірка комплектності поданих заявником документів; виготовлення копій з оригіналів документів та їх завіряння</w:t>
            </w:r>
          </w:p>
          <w:p w:rsidR="006E1071" w:rsidRPr="000664DF" w:rsidRDefault="006E1071" w:rsidP="006E1071">
            <w:pPr>
              <w:rPr>
                <w:rFonts w:eastAsia="Calibri"/>
                <w:sz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Департамент</w:t>
            </w:r>
          </w:p>
        </w:tc>
        <w:tc>
          <w:tcPr>
            <w:tcW w:w="1437" w:type="dxa"/>
            <w:vMerge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3</w:t>
            </w:r>
          </w:p>
        </w:tc>
        <w:tc>
          <w:tcPr>
            <w:tcW w:w="3226" w:type="dxa"/>
            <w:shd w:val="clear" w:color="auto" w:fill="auto"/>
          </w:tcPr>
          <w:p w:rsidR="000664DF" w:rsidRDefault="006E1071" w:rsidP="006E1071">
            <w:pPr>
              <w:rPr>
                <w:rFonts w:eastAsia="Calibri"/>
                <w:sz w:val="24"/>
                <w:lang w:eastAsia="uk-UA"/>
              </w:rPr>
            </w:pPr>
            <w:r w:rsidRPr="006E1071">
              <w:rPr>
                <w:rFonts w:eastAsia="Calibri"/>
                <w:sz w:val="24"/>
                <w:lang w:eastAsia="uk-UA"/>
              </w:rPr>
              <w:t>Реєстрація пакета документів в Офісі</w:t>
            </w:r>
          </w:p>
          <w:p w:rsidR="006E1071" w:rsidRPr="000664DF" w:rsidRDefault="006E1071" w:rsidP="006E1071">
            <w:pPr>
              <w:rPr>
                <w:rFonts w:eastAsia="Calibri"/>
                <w:sz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Адміністратор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Департамент</w:t>
            </w:r>
          </w:p>
        </w:tc>
        <w:tc>
          <w:tcPr>
            <w:tcW w:w="1437" w:type="dxa"/>
            <w:vMerge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4</w:t>
            </w:r>
          </w:p>
        </w:tc>
        <w:tc>
          <w:tcPr>
            <w:tcW w:w="3226" w:type="dxa"/>
            <w:shd w:val="clear" w:color="auto" w:fill="auto"/>
          </w:tcPr>
          <w:p w:rsidR="000664DF" w:rsidRDefault="000664DF" w:rsidP="006E1071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Передача вхідного пакета документів працівнику виконкому районної у місті ради за місцем розташування закладу освіти</w:t>
            </w:r>
          </w:p>
          <w:p w:rsidR="006E1071" w:rsidRPr="000664DF" w:rsidRDefault="006E1071" w:rsidP="006E1071">
            <w:pPr>
              <w:rPr>
                <w:rFonts w:eastAsia="Calibri"/>
                <w:sz w:val="24"/>
                <w:lang w:eastAsia="uk-UA"/>
              </w:rPr>
            </w:pP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Департамент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Не пізніше наступного робочого дня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lastRenderedPageBreak/>
              <w:t>1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5</w:t>
            </w:r>
          </w:p>
        </w:tc>
      </w:tr>
      <w:tr w:rsidR="000664DF" w:rsidRPr="000664DF" w:rsidTr="000664DF">
        <w:trPr>
          <w:trHeight w:val="123"/>
        </w:trPr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5</w:t>
            </w:r>
          </w:p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sz w:val="24"/>
                <w:lang w:eastAsia="uk-UA"/>
              </w:rPr>
            </w:pPr>
          </w:p>
        </w:tc>
        <w:tc>
          <w:tcPr>
            <w:tcW w:w="3226" w:type="dxa"/>
            <w:shd w:val="clear" w:color="auto" w:fill="auto"/>
          </w:tcPr>
          <w:p w:rsidR="000664DF" w:rsidRPr="000664DF" w:rsidRDefault="006E1071" w:rsidP="006E1071">
            <w:pPr>
              <w:rPr>
                <w:rFonts w:eastAsia="Calibri"/>
                <w:sz w:val="24"/>
                <w:lang w:eastAsia="uk-UA"/>
              </w:rPr>
            </w:pPr>
            <w:r w:rsidRPr="006E1071">
              <w:rPr>
                <w:rFonts w:eastAsia="Calibri"/>
                <w:sz w:val="24"/>
                <w:lang w:eastAsia="uk-UA"/>
              </w:rPr>
              <w:t>Реєстрація вхідного пакета документів про надання публічної послуги у виконкомі районної у місті ради; накладення резолюції; передача пакета документів до відділу освіти для розгляду надання послуги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Працівник виконкому районної у місті ради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Виконком районної у місті ради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Протягом 1 робочого дня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6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0664DF" w:rsidRPr="000664DF" w:rsidRDefault="000664DF" w:rsidP="006E1071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Опрацювання пакету документів на відповідність вимогам чинного законодавства та прийняття одного з рішень:</w:t>
            </w:r>
          </w:p>
          <w:p w:rsidR="000664DF" w:rsidRPr="000664DF" w:rsidRDefault="000664DF" w:rsidP="006E1071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6.1 залишення заяви без руху;</w:t>
            </w:r>
          </w:p>
          <w:p w:rsidR="000664DF" w:rsidRPr="000664DF" w:rsidRDefault="000664DF" w:rsidP="006E1071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6.2 закриття провадження щодо розгляду заяви;</w:t>
            </w:r>
          </w:p>
          <w:p w:rsidR="000664DF" w:rsidRDefault="000664DF" w:rsidP="006E1071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6.3 передача заяви та  пакету документів відповідальному працівнику закладу освіти</w:t>
            </w:r>
          </w:p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Фахівець відділу освіти виконкому районної у місті ради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Відділ освіти виконкому районної у місті рад</w:t>
            </w:r>
            <w:bookmarkStart w:id="0" w:name="_GoBack"/>
            <w:bookmarkEnd w:id="0"/>
            <w:r w:rsidRPr="000664DF">
              <w:rPr>
                <w:rFonts w:eastAsia="Calibri"/>
                <w:sz w:val="24"/>
                <w:lang w:eastAsia="en-US"/>
              </w:rPr>
              <w:t>и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color w:val="000000"/>
                <w:sz w:val="24"/>
                <w:lang w:eastAsia="en-US"/>
              </w:rPr>
              <w:t>Протягом трьох робочих днів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6.1</w:t>
            </w:r>
          </w:p>
        </w:tc>
        <w:tc>
          <w:tcPr>
            <w:tcW w:w="3226" w:type="dxa"/>
            <w:shd w:val="clear" w:color="auto" w:fill="auto"/>
            <w:vAlign w:val="center"/>
          </w:tcPr>
          <w:p w:rsidR="006E1071" w:rsidRPr="004A379B" w:rsidRDefault="006E1071" w:rsidP="000B0926">
            <w:pPr>
              <w:rPr>
                <w:sz w:val="24"/>
              </w:rPr>
            </w:pPr>
            <w:r w:rsidRPr="004A379B">
              <w:rPr>
                <w:sz w:val="24"/>
              </w:rPr>
              <w:t xml:space="preserve">При залишенні заяви без руху : </w:t>
            </w:r>
          </w:p>
          <w:p w:rsidR="006E1071" w:rsidRPr="004A379B" w:rsidRDefault="006E1071" w:rsidP="000B0926">
            <w:pPr>
              <w:rPr>
                <w:sz w:val="24"/>
              </w:rPr>
            </w:pPr>
            <w:r w:rsidRPr="004A379B">
              <w:rPr>
                <w:sz w:val="24"/>
              </w:rPr>
              <w:t xml:space="preserve">- </w:t>
            </w:r>
            <w:r>
              <w:rPr>
                <w:sz w:val="24"/>
              </w:rPr>
              <w:t xml:space="preserve">готується лист </w:t>
            </w:r>
            <w:r w:rsidR="000B0926">
              <w:rPr>
                <w:sz w:val="24"/>
              </w:rPr>
              <w:t xml:space="preserve">– </w:t>
            </w:r>
            <w:r>
              <w:rPr>
                <w:sz w:val="24"/>
              </w:rPr>
              <w:t xml:space="preserve"> повідомлення заявнику;</w:t>
            </w:r>
          </w:p>
          <w:p w:rsidR="006E1071" w:rsidRPr="004A379B" w:rsidRDefault="006E1071" w:rsidP="000B09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4A379B">
              <w:rPr>
                <w:sz w:val="24"/>
              </w:rPr>
              <w:t xml:space="preserve">надсилається </w:t>
            </w:r>
            <w:r>
              <w:rPr>
                <w:sz w:val="24"/>
              </w:rPr>
              <w:t>лист-</w:t>
            </w:r>
            <w:r w:rsidRPr="004A379B">
              <w:rPr>
                <w:sz w:val="24"/>
              </w:rPr>
              <w:t>повідомлення  заявнику;</w:t>
            </w:r>
          </w:p>
          <w:p w:rsidR="006E1071" w:rsidRDefault="006E1071" w:rsidP="000B0926">
            <w:pPr>
              <w:rPr>
                <w:sz w:val="24"/>
              </w:rPr>
            </w:pPr>
            <w:r>
              <w:rPr>
                <w:sz w:val="24"/>
              </w:rPr>
              <w:t>-надсилається лист повідомлення</w:t>
            </w:r>
            <w:r w:rsidRPr="004A379B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Офісу. </w:t>
            </w:r>
          </w:p>
          <w:p w:rsidR="000664DF" w:rsidRPr="000664DF" w:rsidRDefault="006E1071" w:rsidP="000B0926">
            <w:pPr>
              <w:rPr>
                <w:rFonts w:eastAsia="Calibri"/>
                <w:sz w:val="24"/>
                <w:lang w:eastAsia="en-US"/>
              </w:rPr>
            </w:pPr>
            <w:r w:rsidRPr="004A379B">
              <w:rPr>
                <w:sz w:val="24"/>
              </w:rPr>
              <w:t>Після усунення недоліків заява розглядається в загальному порядку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Фахівець відділу освіти виконкому районної у місті ради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У визначений термін</w:t>
            </w:r>
          </w:p>
        </w:tc>
      </w:tr>
      <w:tr w:rsidR="000664DF" w:rsidRPr="000664DF" w:rsidTr="000664DF"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0664DF" w:rsidRPr="000664DF" w:rsidRDefault="000B0926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>
              <w:rPr>
                <w:rFonts w:eastAsia="Calibri"/>
                <w:b/>
                <w:sz w:val="24"/>
                <w:lang w:eastAsia="uk-UA"/>
              </w:rPr>
              <w:t>6.2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0B0926" w:rsidRPr="000B0926" w:rsidRDefault="000B0926" w:rsidP="000B0926">
            <w:pPr>
              <w:rPr>
                <w:rFonts w:eastAsia="Calibri"/>
                <w:sz w:val="24"/>
                <w:lang w:eastAsia="en-US"/>
              </w:rPr>
            </w:pPr>
            <w:r w:rsidRPr="000B0926">
              <w:rPr>
                <w:rFonts w:eastAsia="Calibri"/>
                <w:sz w:val="24"/>
                <w:lang w:eastAsia="en-US"/>
              </w:rPr>
              <w:t>При закритті провадження щодо розгляду заяви :</w:t>
            </w:r>
          </w:p>
          <w:p w:rsidR="000B0926" w:rsidRPr="000B0926" w:rsidRDefault="000B0926" w:rsidP="000B0926">
            <w:pPr>
              <w:rPr>
                <w:rFonts w:eastAsia="Calibri"/>
                <w:sz w:val="24"/>
                <w:lang w:eastAsia="en-US"/>
              </w:rPr>
            </w:pPr>
            <w:r w:rsidRPr="000B0926">
              <w:rPr>
                <w:rFonts w:eastAsia="Calibri"/>
                <w:sz w:val="24"/>
                <w:lang w:eastAsia="en-US"/>
              </w:rPr>
              <w:t xml:space="preserve">- готується лист </w:t>
            </w:r>
            <w:r>
              <w:rPr>
                <w:rFonts w:eastAsia="Calibri"/>
                <w:sz w:val="24"/>
                <w:lang w:eastAsia="en-US"/>
              </w:rPr>
              <w:t>–</w:t>
            </w:r>
            <w:r w:rsidRPr="000B0926">
              <w:rPr>
                <w:rFonts w:eastAsia="Calibri"/>
                <w:sz w:val="24"/>
                <w:lang w:eastAsia="en-US"/>
              </w:rPr>
              <w:t xml:space="preserve"> повідомлення заявнику;</w:t>
            </w:r>
          </w:p>
          <w:p w:rsidR="000B0926" w:rsidRPr="000B0926" w:rsidRDefault="000B0926" w:rsidP="000B0926">
            <w:pPr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-надсилається лист-повідомлен</w:t>
            </w:r>
            <w:r w:rsidRPr="000B0926">
              <w:rPr>
                <w:rFonts w:eastAsia="Calibri"/>
                <w:sz w:val="24"/>
                <w:lang w:eastAsia="en-US"/>
              </w:rPr>
              <w:t>ня  заявнику;</w:t>
            </w:r>
          </w:p>
          <w:p w:rsidR="000664DF" w:rsidRPr="000664DF" w:rsidRDefault="000B0926" w:rsidP="000B0926">
            <w:pPr>
              <w:rPr>
                <w:rFonts w:eastAsia="Calibri"/>
                <w:sz w:val="24"/>
                <w:lang w:eastAsia="en-US"/>
              </w:rPr>
            </w:pPr>
            <w:r w:rsidRPr="000B0926">
              <w:rPr>
                <w:rFonts w:eastAsia="Calibri"/>
                <w:sz w:val="24"/>
                <w:lang w:eastAsia="en-US"/>
              </w:rPr>
              <w:t xml:space="preserve">-повідомляється Офіс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Фахівець відділу освіти виконкому районної у місті ради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У визначений термін</w:t>
            </w:r>
          </w:p>
        </w:tc>
      </w:tr>
      <w:tr w:rsidR="000664DF" w:rsidRPr="000664DF" w:rsidTr="000664DF"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6.3</w:t>
            </w:r>
          </w:p>
        </w:tc>
        <w:tc>
          <w:tcPr>
            <w:tcW w:w="32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Передача пакета документів працівнику закладу освіти, відповідальному за ведення діловодства</w:t>
            </w:r>
          </w:p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Працівник відділу освіти виконкому районної у місті ради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У визначений термін</w:t>
            </w:r>
          </w:p>
        </w:tc>
      </w:tr>
      <w:tr w:rsidR="000664DF" w:rsidRPr="000664DF" w:rsidTr="000664DF"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7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:rsid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Підготовка наказу та передача його разом з пакетом документів на погодження до відділу освіти</w:t>
            </w:r>
          </w:p>
          <w:p w:rsidR="000B0926" w:rsidRPr="000664DF" w:rsidRDefault="000B0926" w:rsidP="000B0926">
            <w:pPr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Керівник закладу освіти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Заклад освіти</w:t>
            </w:r>
          </w:p>
        </w:tc>
        <w:tc>
          <w:tcPr>
            <w:tcW w:w="1437" w:type="dxa"/>
            <w:tcBorders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en-US"/>
              </w:rPr>
              <w:t>Протягом 2 робочих днів</w:t>
            </w:r>
          </w:p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</w:tr>
      <w:tr w:rsidR="000664DF" w:rsidRPr="000664DF" w:rsidTr="000664DF"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spacing w:line="276" w:lineRule="auto"/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lastRenderedPageBreak/>
              <w:t>1</w:t>
            </w:r>
          </w:p>
        </w:tc>
        <w:tc>
          <w:tcPr>
            <w:tcW w:w="3226" w:type="dxa"/>
            <w:tcBorders>
              <w:lef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en-US"/>
              </w:rPr>
            </w:pPr>
            <w:r w:rsidRPr="000664DF">
              <w:rPr>
                <w:rFonts w:eastAsia="Calibri"/>
                <w:b/>
                <w:i/>
                <w:sz w:val="24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uk-UA"/>
              </w:rPr>
            </w:pPr>
            <w:r w:rsidRPr="000664DF">
              <w:rPr>
                <w:rFonts w:eastAsia="Calibri"/>
                <w:b/>
                <w:i/>
                <w:sz w:val="24"/>
                <w:lang w:eastAsia="uk-UA"/>
              </w:rPr>
              <w:t>4</w:t>
            </w:r>
          </w:p>
        </w:tc>
        <w:tc>
          <w:tcPr>
            <w:tcW w:w="1437" w:type="dxa"/>
            <w:tcBorders>
              <w:right w:val="single" w:sz="4" w:space="0" w:color="auto"/>
            </w:tcBorders>
            <w:shd w:val="clear" w:color="auto" w:fill="auto"/>
          </w:tcPr>
          <w:p w:rsidR="000664DF" w:rsidRPr="000664DF" w:rsidRDefault="000664DF" w:rsidP="000664DF">
            <w:pPr>
              <w:jc w:val="center"/>
              <w:rPr>
                <w:rFonts w:eastAsia="Calibri"/>
                <w:b/>
                <w:i/>
                <w:sz w:val="24"/>
                <w:lang w:eastAsia="en-US"/>
              </w:rPr>
            </w:pPr>
            <w:r w:rsidRPr="000664DF">
              <w:rPr>
                <w:rFonts w:eastAsia="Calibri"/>
                <w:b/>
                <w:i/>
                <w:sz w:val="24"/>
                <w:lang w:eastAsia="en-US"/>
              </w:rPr>
              <w:t>5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8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en-US"/>
              </w:rPr>
              <w:t xml:space="preserve">Погодження наказу відділом освіти </w:t>
            </w:r>
            <w:r w:rsidRPr="000664DF">
              <w:rPr>
                <w:rFonts w:eastAsia="Calibri"/>
                <w:sz w:val="24"/>
                <w:lang w:eastAsia="uk-UA"/>
              </w:rPr>
              <w:t>виконкому районної у місті ради та передача його разом з пакетом документів до бухгалтерії відділу освіти для надання безкоштовного харчування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Начальник відділу освіти виконкому районної у місті ради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vMerge w:val="restart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Протягом 3 робочих днів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9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B0926" w:rsidP="000B0926">
            <w:pPr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Підготовка листа-</w:t>
            </w:r>
            <w:r w:rsidRPr="000B0926">
              <w:rPr>
                <w:rFonts w:eastAsia="Calibri"/>
                <w:sz w:val="24"/>
                <w:lang w:eastAsia="en-US"/>
              </w:rPr>
              <w:t>повідомлення  про надання безкоштовного харчування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Фахівець відділу освіти виконкому районної у місті ради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vMerge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10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B0926" w:rsidP="000B0926">
            <w:pPr>
              <w:rPr>
                <w:rFonts w:eastAsia="Calibri"/>
                <w:sz w:val="24"/>
                <w:lang w:eastAsia="en-US"/>
              </w:rPr>
            </w:pPr>
            <w:r w:rsidRPr="000B0926">
              <w:rPr>
                <w:rFonts w:eastAsia="Calibri"/>
                <w:sz w:val="24"/>
                <w:lang w:eastAsia="en-US"/>
              </w:rPr>
              <w:t>Відправлення листа- повідомлення до Офісу про надання безкоштовного харчування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en-US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Працівник відділу освіти виконкому районної у місті ради, відповідальний за ведення діловодства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B0926">
            <w:pPr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Відділ освіти виконкому районної у місті ради</w:t>
            </w:r>
          </w:p>
        </w:tc>
        <w:tc>
          <w:tcPr>
            <w:tcW w:w="1437" w:type="dxa"/>
            <w:vMerge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11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B0926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B0926">
              <w:rPr>
                <w:rFonts w:eastAsia="Calibri"/>
                <w:sz w:val="24"/>
                <w:lang w:eastAsia="uk-UA"/>
              </w:rPr>
              <w:t>Направлення листа- повідомлення про видачу результату публічної послуги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Департамент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>
              <w:rPr>
                <w:rFonts w:eastAsia="Calibri"/>
                <w:sz w:val="24"/>
                <w:lang w:eastAsia="uk-UA"/>
              </w:rPr>
              <w:t>У день от</w:t>
            </w:r>
            <w:r w:rsidRPr="000664DF">
              <w:rPr>
                <w:rFonts w:eastAsia="Calibri"/>
                <w:sz w:val="24"/>
                <w:lang w:eastAsia="uk-UA"/>
              </w:rPr>
              <w:t>римання від суб’єкта надання публічної послуги результату публічної послуги</w:t>
            </w:r>
          </w:p>
        </w:tc>
      </w:tr>
      <w:tr w:rsidR="000664DF" w:rsidRPr="000664DF" w:rsidTr="000664DF">
        <w:tc>
          <w:tcPr>
            <w:tcW w:w="568" w:type="dxa"/>
            <w:shd w:val="clear" w:color="auto" w:fill="auto"/>
          </w:tcPr>
          <w:p w:rsidR="000664DF" w:rsidRPr="000664DF" w:rsidRDefault="000664DF" w:rsidP="000664DF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lang w:eastAsia="uk-UA"/>
              </w:rPr>
            </w:pPr>
            <w:r w:rsidRPr="000664DF">
              <w:rPr>
                <w:rFonts w:eastAsia="Calibri"/>
                <w:b/>
                <w:sz w:val="24"/>
                <w:lang w:eastAsia="uk-UA"/>
              </w:rPr>
              <w:t>12</w:t>
            </w:r>
          </w:p>
        </w:tc>
        <w:tc>
          <w:tcPr>
            <w:tcW w:w="3226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Видача результату публічної послуги</w:t>
            </w:r>
          </w:p>
        </w:tc>
        <w:tc>
          <w:tcPr>
            <w:tcW w:w="2551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 xml:space="preserve">Адміністратор </w:t>
            </w:r>
          </w:p>
        </w:tc>
        <w:tc>
          <w:tcPr>
            <w:tcW w:w="212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 w:rsidRPr="000664DF">
              <w:rPr>
                <w:rFonts w:eastAsia="Calibri"/>
                <w:sz w:val="24"/>
                <w:lang w:eastAsia="uk-UA"/>
              </w:rPr>
              <w:t>Департамент</w:t>
            </w:r>
          </w:p>
        </w:tc>
        <w:tc>
          <w:tcPr>
            <w:tcW w:w="1437" w:type="dxa"/>
            <w:shd w:val="clear" w:color="auto" w:fill="auto"/>
          </w:tcPr>
          <w:p w:rsidR="000664DF" w:rsidRPr="000664DF" w:rsidRDefault="000664DF" w:rsidP="000664DF">
            <w:pPr>
              <w:jc w:val="left"/>
              <w:rPr>
                <w:rFonts w:eastAsia="Calibri"/>
                <w:sz w:val="24"/>
                <w:lang w:eastAsia="uk-UA"/>
              </w:rPr>
            </w:pPr>
            <w:r>
              <w:rPr>
                <w:rFonts w:eastAsia="Calibri"/>
                <w:sz w:val="24"/>
                <w:lang w:eastAsia="uk-UA"/>
              </w:rPr>
              <w:t>У день осо</w:t>
            </w:r>
            <w:r w:rsidRPr="000664DF">
              <w:rPr>
                <w:rFonts w:eastAsia="Calibri"/>
                <w:sz w:val="24"/>
                <w:lang w:eastAsia="uk-UA"/>
              </w:rPr>
              <w:t>бистого звернення заявника</w:t>
            </w:r>
          </w:p>
        </w:tc>
      </w:tr>
    </w:tbl>
    <w:p w:rsidR="000664DF" w:rsidRPr="000664DF" w:rsidRDefault="000664DF" w:rsidP="000664DF">
      <w:pPr>
        <w:spacing w:after="200" w:line="276" w:lineRule="auto"/>
        <w:ind w:left="2832" w:hanging="2832"/>
        <w:jc w:val="center"/>
        <w:rPr>
          <w:rFonts w:eastAsia="Calibri"/>
          <w:b/>
          <w:i/>
          <w:sz w:val="24"/>
          <w:lang w:eastAsia="en-US"/>
        </w:rPr>
      </w:pPr>
    </w:p>
    <w:p w:rsidR="00EB7150" w:rsidRPr="000664DF" w:rsidRDefault="000664DF" w:rsidP="000664DF">
      <w:pPr>
        <w:tabs>
          <w:tab w:val="center" w:pos="2629"/>
        </w:tabs>
        <w:rPr>
          <w:sz w:val="24"/>
        </w:rPr>
      </w:pPr>
      <w:r w:rsidRPr="000664DF">
        <w:rPr>
          <w:rFonts w:eastAsia="Calibri"/>
          <w:sz w:val="24"/>
          <w:lang w:eastAsia="en-US"/>
        </w:rPr>
        <w:t>*Суб’єкт звернення має право оскаржити результат надання публічної послуги в порядку визначеному Законом України «Про адміністративну процедуру»</w:t>
      </w:r>
    </w:p>
    <w:p w:rsidR="00C56DA6" w:rsidRPr="000664DF" w:rsidRDefault="00C56DA6"/>
    <w:p w:rsidR="00EB7150" w:rsidRPr="000664DF" w:rsidRDefault="00EB7150">
      <w:pPr>
        <w:rPr>
          <w:b/>
          <w:i/>
          <w:sz w:val="24"/>
        </w:rPr>
      </w:pPr>
      <w:r w:rsidRPr="000664DF">
        <w:rPr>
          <w:b/>
          <w:i/>
          <w:sz w:val="24"/>
        </w:rPr>
        <w:t>Керуюча справами виконкому</w:t>
      </w:r>
    </w:p>
    <w:p w:rsidR="00EB7150" w:rsidRPr="000664DF" w:rsidRDefault="00EB7150">
      <w:pPr>
        <w:rPr>
          <w:b/>
          <w:i/>
          <w:sz w:val="24"/>
        </w:rPr>
      </w:pPr>
      <w:r w:rsidRPr="000664DF">
        <w:rPr>
          <w:b/>
          <w:i/>
          <w:sz w:val="24"/>
        </w:rPr>
        <w:t xml:space="preserve">районної у місті ради                                                 </w:t>
      </w:r>
      <w:r w:rsidR="000664DF" w:rsidRPr="000664DF">
        <w:rPr>
          <w:b/>
          <w:i/>
          <w:sz w:val="24"/>
        </w:rPr>
        <w:tab/>
      </w:r>
      <w:r w:rsidR="000664DF" w:rsidRPr="000664DF">
        <w:rPr>
          <w:b/>
          <w:i/>
          <w:sz w:val="24"/>
        </w:rPr>
        <w:tab/>
      </w:r>
      <w:r w:rsidRPr="000664DF">
        <w:rPr>
          <w:b/>
          <w:i/>
          <w:sz w:val="24"/>
        </w:rPr>
        <w:t xml:space="preserve">         Алла ГОЛОВАТА</w:t>
      </w:r>
    </w:p>
    <w:p w:rsidR="00796E70" w:rsidRPr="000664DF" w:rsidRDefault="00796E70">
      <w:pPr>
        <w:rPr>
          <w:b/>
          <w:i/>
          <w:sz w:val="24"/>
        </w:rPr>
      </w:pPr>
    </w:p>
    <w:p w:rsidR="00796E70" w:rsidRPr="000664DF" w:rsidRDefault="00796E70">
      <w:pPr>
        <w:rPr>
          <w:b/>
          <w:i/>
          <w:sz w:val="24"/>
        </w:rPr>
      </w:pPr>
    </w:p>
    <w:p w:rsidR="00DC3847" w:rsidRPr="00731F0C" w:rsidRDefault="00DC3847" w:rsidP="00DC3847">
      <w:pPr>
        <w:rPr>
          <w:i/>
          <w:color w:val="FFFFFF" w:themeColor="background1"/>
          <w:sz w:val="24"/>
        </w:rPr>
      </w:pPr>
      <w:r w:rsidRPr="00731F0C">
        <w:rPr>
          <w:i/>
          <w:color w:val="FFFFFF" w:themeColor="background1"/>
          <w:sz w:val="24"/>
        </w:rPr>
        <w:t xml:space="preserve">Згідно з оригіналом </w:t>
      </w:r>
    </w:p>
    <w:p w:rsidR="00DC3847" w:rsidRPr="00731F0C" w:rsidRDefault="00DC3847" w:rsidP="00DC3847">
      <w:pPr>
        <w:rPr>
          <w:i/>
          <w:color w:val="FFFFFF" w:themeColor="background1"/>
          <w:sz w:val="24"/>
        </w:rPr>
      </w:pPr>
      <w:r w:rsidRPr="00731F0C">
        <w:rPr>
          <w:i/>
          <w:color w:val="FFFFFF" w:themeColor="background1"/>
          <w:sz w:val="24"/>
        </w:rPr>
        <w:t xml:space="preserve">Завідувач загального відділу </w:t>
      </w:r>
      <w:r w:rsidRPr="00731F0C">
        <w:rPr>
          <w:i/>
          <w:color w:val="FFFFFF" w:themeColor="background1"/>
          <w:sz w:val="24"/>
        </w:rPr>
        <w:tab/>
      </w:r>
      <w:r w:rsidRPr="00731F0C">
        <w:rPr>
          <w:i/>
          <w:color w:val="FFFFFF" w:themeColor="background1"/>
          <w:sz w:val="24"/>
        </w:rPr>
        <w:tab/>
      </w:r>
      <w:r w:rsidRPr="00731F0C">
        <w:rPr>
          <w:i/>
          <w:color w:val="FFFFFF" w:themeColor="background1"/>
          <w:sz w:val="24"/>
        </w:rPr>
        <w:tab/>
      </w:r>
      <w:r w:rsidRPr="00731F0C">
        <w:rPr>
          <w:i/>
          <w:color w:val="FFFFFF" w:themeColor="background1"/>
          <w:sz w:val="24"/>
        </w:rPr>
        <w:tab/>
      </w:r>
      <w:r w:rsidRPr="00731F0C">
        <w:rPr>
          <w:i/>
          <w:color w:val="FFFFFF" w:themeColor="background1"/>
          <w:sz w:val="24"/>
        </w:rPr>
        <w:tab/>
        <w:t>Олена МІЩУК</w:t>
      </w:r>
    </w:p>
    <w:p w:rsidR="00796E70" w:rsidRPr="00731F0C" w:rsidRDefault="00DC3847" w:rsidP="00DC3847">
      <w:pPr>
        <w:rPr>
          <w:b/>
          <w:i/>
          <w:color w:val="FFFFFF" w:themeColor="background1"/>
          <w:sz w:val="24"/>
        </w:rPr>
      </w:pPr>
      <w:r w:rsidRPr="00731F0C">
        <w:rPr>
          <w:i/>
          <w:color w:val="FFFFFF" w:themeColor="background1"/>
          <w:sz w:val="24"/>
        </w:rPr>
        <w:t>1</w:t>
      </w:r>
      <w:r w:rsidR="00731F0C" w:rsidRPr="00731F0C">
        <w:rPr>
          <w:i/>
          <w:color w:val="FFFFFF" w:themeColor="background1"/>
          <w:sz w:val="24"/>
        </w:rPr>
        <w:t>6</w:t>
      </w:r>
      <w:r w:rsidRPr="00731F0C">
        <w:rPr>
          <w:i/>
          <w:color w:val="FFFFFF" w:themeColor="background1"/>
          <w:sz w:val="24"/>
        </w:rPr>
        <w:t>.0</w:t>
      </w:r>
      <w:r w:rsidR="00731F0C" w:rsidRPr="00731F0C">
        <w:rPr>
          <w:i/>
          <w:color w:val="FFFFFF" w:themeColor="background1"/>
          <w:sz w:val="24"/>
        </w:rPr>
        <w:t>4</w:t>
      </w:r>
      <w:r w:rsidRPr="00731F0C">
        <w:rPr>
          <w:i/>
          <w:color w:val="FFFFFF" w:themeColor="background1"/>
          <w:sz w:val="24"/>
        </w:rPr>
        <w:t>.2025</w:t>
      </w:r>
    </w:p>
    <w:p w:rsidR="00796E70" w:rsidRPr="00731F0C" w:rsidRDefault="00796E70">
      <w:pPr>
        <w:rPr>
          <w:b/>
          <w:i/>
          <w:color w:val="FFFFFF" w:themeColor="background1"/>
          <w:sz w:val="24"/>
        </w:rPr>
      </w:pPr>
    </w:p>
    <w:p w:rsidR="00796E70" w:rsidRPr="00731F0C" w:rsidRDefault="00796E70">
      <w:pPr>
        <w:rPr>
          <w:b/>
          <w:i/>
          <w:color w:val="FFFFFF" w:themeColor="background1"/>
          <w:sz w:val="24"/>
        </w:rPr>
      </w:pPr>
    </w:p>
    <w:p w:rsidR="00796E70" w:rsidRPr="000664DF" w:rsidRDefault="00796E70">
      <w:pPr>
        <w:rPr>
          <w:b/>
          <w:i/>
          <w:sz w:val="24"/>
        </w:rPr>
      </w:pPr>
    </w:p>
    <w:p w:rsidR="00796E70" w:rsidRPr="000664DF" w:rsidRDefault="00796E70">
      <w:pPr>
        <w:rPr>
          <w:b/>
          <w:i/>
          <w:sz w:val="24"/>
        </w:rPr>
      </w:pPr>
    </w:p>
    <w:p w:rsidR="00796E70" w:rsidRPr="000664DF" w:rsidRDefault="00796E70">
      <w:pPr>
        <w:rPr>
          <w:b/>
          <w:i/>
          <w:sz w:val="24"/>
        </w:rPr>
      </w:pPr>
    </w:p>
    <w:sectPr w:rsidR="00796E70" w:rsidRPr="000664DF" w:rsidSect="00987AE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AEE" w:rsidRDefault="00987AEE" w:rsidP="00987AEE">
      <w:r>
        <w:separator/>
      </w:r>
    </w:p>
  </w:endnote>
  <w:endnote w:type="continuationSeparator" w:id="0">
    <w:p w:rsidR="00987AEE" w:rsidRDefault="00987AEE" w:rsidP="00987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AEE" w:rsidRDefault="00987AEE" w:rsidP="00987AEE">
      <w:r>
        <w:separator/>
      </w:r>
    </w:p>
  </w:footnote>
  <w:footnote w:type="continuationSeparator" w:id="0">
    <w:p w:rsidR="00987AEE" w:rsidRDefault="00987AEE" w:rsidP="00987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AEE" w:rsidRPr="00987AEE" w:rsidRDefault="00987AEE" w:rsidP="00987AEE">
    <w:pPr>
      <w:pStyle w:val="a5"/>
      <w:tabs>
        <w:tab w:val="left" w:pos="6465"/>
      </w:tabs>
      <w:jc w:val="left"/>
      <w:rPr>
        <w:b/>
        <w:i/>
        <w:sz w:val="24"/>
      </w:rPr>
    </w:pPr>
    <w:r>
      <w:tab/>
    </w:r>
    <w:sdt>
      <w:sdtPr>
        <w:id w:val="-1806848855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987AEE">
          <w:rPr>
            <w:sz w:val="24"/>
          </w:rPr>
          <w:fldChar w:fldCharType="begin"/>
        </w:r>
        <w:r w:rsidRPr="00987AEE">
          <w:rPr>
            <w:sz w:val="24"/>
          </w:rPr>
          <w:instrText>PAGE   \* MERGEFORMAT</w:instrText>
        </w:r>
        <w:r w:rsidRPr="00987AEE">
          <w:rPr>
            <w:sz w:val="24"/>
          </w:rPr>
          <w:fldChar w:fldCharType="separate"/>
        </w:r>
        <w:r w:rsidR="00C124D7">
          <w:rPr>
            <w:noProof/>
            <w:sz w:val="24"/>
          </w:rPr>
          <w:t>3</w:t>
        </w:r>
        <w:r w:rsidRPr="00987AEE">
          <w:rPr>
            <w:sz w:val="24"/>
          </w:rPr>
          <w:fldChar w:fldCharType="end"/>
        </w:r>
      </w:sdtContent>
    </w:sdt>
    <w:r>
      <w:rPr>
        <w:sz w:val="24"/>
      </w:rPr>
      <w:tab/>
    </w:r>
    <w:r w:rsidRPr="00987AEE">
      <w:rPr>
        <w:b/>
        <w:i/>
        <w:sz w:val="24"/>
      </w:rPr>
      <w:t xml:space="preserve">Продовження додатка </w:t>
    </w:r>
    <w:r w:rsidR="00C124D7">
      <w:rPr>
        <w:b/>
        <w:i/>
        <w:sz w:val="24"/>
      </w:rPr>
      <w:t>114</w:t>
    </w:r>
  </w:p>
  <w:p w:rsidR="00987AEE" w:rsidRDefault="00987A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7C0A"/>
    <w:rsid w:val="000664DF"/>
    <w:rsid w:val="00070563"/>
    <w:rsid w:val="00073B34"/>
    <w:rsid w:val="000B0926"/>
    <w:rsid w:val="00307E4A"/>
    <w:rsid w:val="004A379B"/>
    <w:rsid w:val="004E156C"/>
    <w:rsid w:val="004F3FA8"/>
    <w:rsid w:val="0050375D"/>
    <w:rsid w:val="0053710D"/>
    <w:rsid w:val="005C6A41"/>
    <w:rsid w:val="006120CE"/>
    <w:rsid w:val="00675FE4"/>
    <w:rsid w:val="00693F6E"/>
    <w:rsid w:val="006E1071"/>
    <w:rsid w:val="00714F97"/>
    <w:rsid w:val="00731F0C"/>
    <w:rsid w:val="00767C0A"/>
    <w:rsid w:val="00796E70"/>
    <w:rsid w:val="007C445D"/>
    <w:rsid w:val="00987AEE"/>
    <w:rsid w:val="00C124D7"/>
    <w:rsid w:val="00C44BBA"/>
    <w:rsid w:val="00C56DA6"/>
    <w:rsid w:val="00D3303A"/>
    <w:rsid w:val="00DA43A8"/>
    <w:rsid w:val="00DC3847"/>
    <w:rsid w:val="00EB22C1"/>
    <w:rsid w:val="00EB7150"/>
    <w:rsid w:val="00FB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34F688"/>
  <w15:docId w15:val="{B052C575-FCE1-4C6F-B0CB-C487EF88A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C0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43A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A43A8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987AE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87AE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987AE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987AE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90CD4-83BA-4708-8778-5AA13F439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3021</Words>
  <Characters>1722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Vikonkom</cp:lastModifiedBy>
  <cp:revision>24</cp:revision>
  <cp:lastPrinted>2026-01-08T10:18:00Z</cp:lastPrinted>
  <dcterms:created xsi:type="dcterms:W3CDTF">2024-12-03T13:31:00Z</dcterms:created>
  <dcterms:modified xsi:type="dcterms:W3CDTF">2026-01-08T10:18:00Z</dcterms:modified>
</cp:coreProperties>
</file>